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F16" w:rsidRPr="00183039" w:rsidRDefault="002D1F16" w:rsidP="002D1F16">
      <w:pPr>
        <w:keepLines/>
        <w:widowControl w:val="0"/>
        <w:jc w:val="center"/>
        <w:rPr>
          <w:b/>
          <w:caps/>
          <w:kern w:val="2"/>
        </w:rPr>
      </w:pPr>
      <w:r w:rsidRPr="00183039">
        <w:rPr>
          <w:b/>
          <w:caps/>
          <w:kern w:val="2"/>
        </w:rPr>
        <w:t xml:space="preserve">ГЛАВА </w:t>
      </w:r>
      <w:r w:rsidRPr="00183039">
        <w:rPr>
          <w:b/>
          <w:caps/>
          <w:kern w:val="2"/>
          <w:lang w:val="en-US"/>
        </w:rPr>
        <w:t>II</w:t>
      </w:r>
      <w:r w:rsidRPr="00183039">
        <w:rPr>
          <w:b/>
          <w:caps/>
          <w:kern w:val="2"/>
        </w:rPr>
        <w:t>. Правовые основы организации местного самоуправления в сельском поселении</w:t>
      </w:r>
    </w:p>
    <w:p w:rsidR="002D1F16" w:rsidRPr="00183039" w:rsidRDefault="002D1F16" w:rsidP="002D1F16">
      <w:pPr>
        <w:pStyle w:val="a3"/>
        <w:keepNext/>
        <w:keepLines/>
        <w:widowControl w:val="0"/>
        <w:ind w:firstLine="567"/>
        <w:jc w:val="both"/>
        <w:rPr>
          <w:b/>
          <w:kern w:val="2"/>
          <w:sz w:val="24"/>
          <w:szCs w:val="24"/>
        </w:rPr>
      </w:pPr>
    </w:p>
    <w:p w:rsidR="002D1F16" w:rsidRPr="00183039" w:rsidRDefault="002D1F16" w:rsidP="002D1F16">
      <w:pPr>
        <w:pStyle w:val="a3"/>
        <w:keepNext/>
        <w:keepLines/>
        <w:widowControl w:val="0"/>
        <w:ind w:firstLine="567"/>
        <w:jc w:val="both"/>
        <w:rPr>
          <w:b/>
          <w:bCs/>
          <w:kern w:val="2"/>
          <w:sz w:val="24"/>
          <w:szCs w:val="24"/>
        </w:rPr>
      </w:pPr>
      <w:r w:rsidRPr="00183039">
        <w:rPr>
          <w:b/>
          <w:kern w:val="2"/>
          <w:sz w:val="24"/>
          <w:szCs w:val="24"/>
        </w:rPr>
        <w:t>Статья 5.</w:t>
      </w:r>
      <w:r w:rsidRPr="00183039">
        <w:rPr>
          <w:b/>
          <w:bCs/>
          <w:kern w:val="2"/>
          <w:sz w:val="24"/>
          <w:szCs w:val="24"/>
        </w:rPr>
        <w:t xml:space="preserve"> Правовая основа местного самоуправления сельского поселения</w:t>
      </w:r>
    </w:p>
    <w:p w:rsidR="002D1F16" w:rsidRPr="00183039" w:rsidRDefault="002D1F16" w:rsidP="002D1F16">
      <w:pPr>
        <w:ind w:firstLine="567"/>
        <w:jc w:val="both"/>
      </w:pPr>
      <w:r w:rsidRPr="00183039">
        <w:t xml:space="preserve">1. </w:t>
      </w:r>
      <w:proofErr w:type="gramStart"/>
      <w:r w:rsidRPr="00183039">
        <w:t>Правовую основу местного самоуправления сельского поселения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06.10.2003г. №131-ФЗ «Об общих принципах организации местного самоуправления в Российской Федерации» (далее Федеральный закон от 06.10.2003г</w:t>
      </w:r>
      <w:r w:rsidRPr="00183039">
        <w:rPr>
          <w:b/>
        </w:rPr>
        <w:t>.</w:t>
      </w:r>
      <w:r w:rsidRPr="00183039">
        <w:t xml:space="preserve"> №131-ФЗ), другие федеральные законы, издаваемые в соответствии с ними иные нормативные правовые акты Российской Федерации (указы</w:t>
      </w:r>
      <w:proofErr w:type="gramEnd"/>
      <w:r w:rsidRPr="00183039">
        <w:t xml:space="preserve">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настоящий Устав, решения принятые на местных референдумах и иные муниципальные правовые акты.</w:t>
      </w:r>
    </w:p>
    <w:p w:rsidR="002D1F16" w:rsidRPr="00183039" w:rsidRDefault="002D1F16" w:rsidP="002D1F16">
      <w:pPr>
        <w:pStyle w:val="aaanao"/>
        <w:keepNext/>
        <w:keepLines/>
        <w:widowControl w:val="0"/>
        <w:ind w:firstLine="567"/>
        <w:jc w:val="both"/>
        <w:rPr>
          <w:b/>
          <w:kern w:val="2"/>
          <w:sz w:val="24"/>
          <w:szCs w:val="24"/>
        </w:rPr>
      </w:pPr>
    </w:p>
    <w:p w:rsidR="002D1F16" w:rsidRPr="00183039" w:rsidRDefault="002D1F16" w:rsidP="002D1F16">
      <w:pPr>
        <w:pStyle w:val="aaanao"/>
        <w:keepNext/>
        <w:keepLines/>
        <w:widowControl w:val="0"/>
        <w:ind w:firstLine="567"/>
        <w:jc w:val="both"/>
        <w:rPr>
          <w:b/>
          <w:bCs/>
          <w:kern w:val="2"/>
          <w:sz w:val="24"/>
          <w:szCs w:val="24"/>
        </w:rPr>
      </w:pPr>
      <w:r w:rsidRPr="00183039">
        <w:rPr>
          <w:b/>
          <w:kern w:val="2"/>
          <w:sz w:val="24"/>
          <w:szCs w:val="24"/>
        </w:rPr>
        <w:t>Статья 6.</w:t>
      </w:r>
      <w:r w:rsidRPr="00183039">
        <w:rPr>
          <w:b/>
          <w:bCs/>
          <w:kern w:val="2"/>
          <w:sz w:val="24"/>
          <w:szCs w:val="24"/>
        </w:rPr>
        <w:t xml:space="preserve"> Вопросы местного значения сельского поселения</w:t>
      </w:r>
    </w:p>
    <w:p w:rsidR="002D1F16" w:rsidRPr="00183039" w:rsidRDefault="002D1F16" w:rsidP="002D1F16">
      <w:pPr>
        <w:autoSpaceDE w:val="0"/>
        <w:autoSpaceDN w:val="0"/>
        <w:adjustRightInd w:val="0"/>
        <w:ind w:firstLine="567"/>
        <w:jc w:val="both"/>
      </w:pPr>
      <w:r w:rsidRPr="00183039">
        <w:t xml:space="preserve">1. К </w:t>
      </w:r>
      <w:hyperlink w:anchor="sub_20110" w:history="1">
        <w:r w:rsidRPr="00183039">
          <w:t>вопросам местного значения</w:t>
        </w:r>
      </w:hyperlink>
      <w:r w:rsidRPr="00183039">
        <w:t xml:space="preserve"> сельского поселения относятся:</w:t>
      </w:r>
    </w:p>
    <w:p w:rsidR="002D1F16" w:rsidRPr="00183039" w:rsidRDefault="002D1F16" w:rsidP="002D1F16">
      <w:pPr>
        <w:autoSpaceDE w:val="0"/>
        <w:autoSpaceDN w:val="0"/>
        <w:adjustRightInd w:val="0"/>
        <w:ind w:firstLine="567"/>
        <w:jc w:val="both"/>
      </w:pPr>
      <w:r w:rsidRPr="00183039">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183039">
        <w:t>контроля за</w:t>
      </w:r>
      <w:proofErr w:type="gramEnd"/>
      <w:r w:rsidRPr="00183039">
        <w:t xml:space="preserve"> его исполнением, составление и утверждение отчета об исполнении бюджета сельского поселения;</w:t>
      </w:r>
    </w:p>
    <w:p w:rsidR="002D1F16" w:rsidRPr="00183039" w:rsidRDefault="002D1F16" w:rsidP="002D1F16">
      <w:pPr>
        <w:pStyle w:val="a6"/>
        <w:jc w:val="both"/>
        <w:rPr>
          <w:rFonts w:ascii="Times New Roman" w:hAnsi="Times New Roman"/>
          <w:sz w:val="24"/>
          <w:szCs w:val="24"/>
        </w:rPr>
      </w:pPr>
      <w:r w:rsidRPr="00183039">
        <w:rPr>
          <w:rFonts w:ascii="Times New Roman" w:hAnsi="Times New Roman"/>
          <w:sz w:val="24"/>
          <w:szCs w:val="24"/>
        </w:rPr>
        <w:tab/>
        <w:t>2) установление, изменение и отмена местных налогов и сборов сельского поселения;</w:t>
      </w:r>
    </w:p>
    <w:p w:rsidR="002D1F16" w:rsidRPr="00183039" w:rsidRDefault="002D1F16" w:rsidP="002D1F16">
      <w:pPr>
        <w:pStyle w:val="a6"/>
        <w:jc w:val="both"/>
        <w:rPr>
          <w:rFonts w:ascii="Times New Roman" w:hAnsi="Times New Roman"/>
          <w:sz w:val="24"/>
          <w:szCs w:val="24"/>
        </w:rPr>
      </w:pPr>
      <w:r w:rsidRPr="00183039">
        <w:rPr>
          <w:rFonts w:ascii="Times New Roman" w:hAnsi="Times New Roman"/>
          <w:sz w:val="24"/>
          <w:szCs w:val="24"/>
        </w:rPr>
        <w:tab/>
        <w:t>3) владение, пользование и распоряжение имуществом, находящимся в муниципальной собственности сельского поселения;</w:t>
      </w:r>
    </w:p>
    <w:p w:rsidR="002D1F16" w:rsidRPr="00183039" w:rsidRDefault="002D1F16" w:rsidP="002D1F16">
      <w:pPr>
        <w:pStyle w:val="a6"/>
        <w:jc w:val="both"/>
        <w:rPr>
          <w:rFonts w:ascii="Times New Roman" w:hAnsi="Times New Roman"/>
          <w:sz w:val="24"/>
          <w:szCs w:val="24"/>
        </w:rPr>
      </w:pPr>
      <w:r w:rsidRPr="00183039">
        <w:rPr>
          <w:rFonts w:ascii="Times New Roman" w:hAnsi="Times New Roman"/>
          <w:sz w:val="24"/>
          <w:szCs w:val="24"/>
        </w:rPr>
        <w:tab/>
        <w:t>4) обеспечение первичных мер пожарной безопасности в границах населенных пунктов сельского поселения;</w:t>
      </w:r>
    </w:p>
    <w:p w:rsidR="002D1F16" w:rsidRPr="00183039" w:rsidRDefault="002D1F16" w:rsidP="002D1F16">
      <w:pPr>
        <w:pStyle w:val="a6"/>
        <w:jc w:val="both"/>
        <w:rPr>
          <w:rFonts w:ascii="Times New Roman" w:hAnsi="Times New Roman"/>
          <w:sz w:val="24"/>
          <w:szCs w:val="24"/>
        </w:rPr>
      </w:pPr>
      <w:r w:rsidRPr="00183039">
        <w:rPr>
          <w:rFonts w:ascii="Times New Roman" w:hAnsi="Times New Roman"/>
          <w:sz w:val="24"/>
          <w:szCs w:val="24"/>
        </w:rPr>
        <w:tab/>
        <w:t>5) создание условий для обеспечения жителей сельского поселения услугами связи, общественного питания, торговли и бытового обслуживания;</w:t>
      </w:r>
    </w:p>
    <w:p w:rsidR="002D1F16" w:rsidRPr="00183039" w:rsidRDefault="002D1F16" w:rsidP="002D1F16">
      <w:pPr>
        <w:pStyle w:val="a6"/>
        <w:jc w:val="both"/>
        <w:rPr>
          <w:rFonts w:ascii="Times New Roman" w:hAnsi="Times New Roman"/>
          <w:sz w:val="24"/>
          <w:szCs w:val="24"/>
        </w:rPr>
      </w:pPr>
      <w:r w:rsidRPr="00183039">
        <w:rPr>
          <w:rFonts w:ascii="Times New Roman" w:hAnsi="Times New Roman"/>
          <w:sz w:val="24"/>
          <w:szCs w:val="24"/>
        </w:rPr>
        <w:tab/>
        <w:t>6) создание условий для организации досуга и обеспечения жителей сельского поселения услугами организаций культуры;</w:t>
      </w:r>
    </w:p>
    <w:p w:rsidR="002D1F16" w:rsidRPr="00183039" w:rsidRDefault="002D1F16" w:rsidP="002D1F16">
      <w:pPr>
        <w:pStyle w:val="a6"/>
        <w:jc w:val="both"/>
        <w:rPr>
          <w:rFonts w:ascii="Times New Roman" w:hAnsi="Times New Roman"/>
          <w:sz w:val="24"/>
          <w:szCs w:val="24"/>
        </w:rPr>
      </w:pPr>
      <w:r w:rsidRPr="00183039">
        <w:rPr>
          <w:rFonts w:ascii="Times New Roman" w:hAnsi="Times New Roman"/>
          <w:sz w:val="24"/>
          <w:szCs w:val="24"/>
        </w:rPr>
        <w:tab/>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сельского поселения;</w:t>
      </w:r>
    </w:p>
    <w:p w:rsidR="002D1F16" w:rsidRPr="00183039" w:rsidRDefault="002D1F16" w:rsidP="002D1F16">
      <w:pPr>
        <w:pStyle w:val="a6"/>
        <w:jc w:val="both"/>
        <w:rPr>
          <w:rFonts w:ascii="Times New Roman" w:hAnsi="Times New Roman"/>
          <w:sz w:val="24"/>
          <w:szCs w:val="24"/>
        </w:rPr>
      </w:pPr>
      <w:r w:rsidRPr="00183039">
        <w:rPr>
          <w:rFonts w:ascii="Times New Roman" w:hAnsi="Times New Roman"/>
          <w:sz w:val="24"/>
          <w:szCs w:val="24"/>
        </w:rPr>
        <w:tab/>
        <w:t>8) формирование архивных фондов поселения;</w:t>
      </w:r>
    </w:p>
    <w:p w:rsidR="002D1F16" w:rsidRPr="00183039" w:rsidRDefault="002D1F16" w:rsidP="002D1F16">
      <w:pPr>
        <w:pStyle w:val="a6"/>
        <w:jc w:val="both"/>
        <w:rPr>
          <w:rFonts w:ascii="Times New Roman" w:hAnsi="Times New Roman"/>
          <w:sz w:val="24"/>
          <w:szCs w:val="24"/>
        </w:rPr>
      </w:pPr>
      <w:r w:rsidRPr="00183039">
        <w:rPr>
          <w:rFonts w:ascii="Times New Roman" w:hAnsi="Times New Roman"/>
          <w:sz w:val="24"/>
          <w:szCs w:val="24"/>
        </w:rPr>
        <w:tab/>
        <w:t xml:space="preserve">9) утверждение правил благоустройства территории поселения, </w:t>
      </w:r>
      <w:proofErr w:type="gramStart"/>
      <w:r w:rsidRPr="00183039">
        <w:rPr>
          <w:rFonts w:ascii="Times New Roman" w:hAnsi="Times New Roman"/>
          <w:sz w:val="24"/>
          <w:szCs w:val="24"/>
        </w:rPr>
        <w:t>устанавливающих</w:t>
      </w:r>
      <w:proofErr w:type="gramEnd"/>
      <w:r w:rsidRPr="00183039">
        <w:rPr>
          <w:rFonts w:ascii="Times New Roman" w:hAnsi="Times New Roman"/>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2D1F16" w:rsidRPr="00183039" w:rsidRDefault="002D1F16" w:rsidP="002D1F16">
      <w:pPr>
        <w:pStyle w:val="a6"/>
        <w:jc w:val="both"/>
        <w:rPr>
          <w:rFonts w:ascii="Times New Roman" w:hAnsi="Times New Roman"/>
          <w:sz w:val="24"/>
          <w:szCs w:val="24"/>
        </w:rPr>
      </w:pPr>
      <w:r w:rsidRPr="00183039">
        <w:rPr>
          <w:rFonts w:ascii="Times New Roman" w:hAnsi="Times New Roman"/>
          <w:sz w:val="24"/>
          <w:szCs w:val="24"/>
        </w:rPr>
        <w:tab/>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2D1F16" w:rsidRPr="00183039" w:rsidRDefault="002D1F16" w:rsidP="002D1F16">
      <w:pPr>
        <w:pStyle w:val="a6"/>
        <w:jc w:val="both"/>
        <w:rPr>
          <w:rFonts w:ascii="Times New Roman" w:hAnsi="Times New Roman"/>
          <w:bCs/>
          <w:sz w:val="24"/>
          <w:szCs w:val="24"/>
        </w:rPr>
      </w:pPr>
      <w:r w:rsidRPr="00183039">
        <w:rPr>
          <w:rFonts w:ascii="Times New Roman" w:hAnsi="Times New Roman"/>
          <w:sz w:val="24"/>
          <w:szCs w:val="24"/>
        </w:rPr>
        <w:lastRenderedPageBreak/>
        <w:tab/>
        <w:t xml:space="preserve">11) </w:t>
      </w:r>
      <w:r w:rsidRPr="00183039">
        <w:rPr>
          <w:rFonts w:ascii="Times New Roman" w:hAnsi="Times New Roman"/>
          <w:bCs/>
          <w:sz w:val="24"/>
          <w:szCs w:val="24"/>
        </w:rPr>
        <w:t>содействие в развитии сельскохозяйственного производства, создание условий для развития малого и среднего предпринимательства;</w:t>
      </w:r>
    </w:p>
    <w:p w:rsidR="002D1F16" w:rsidRPr="00183039" w:rsidRDefault="002D1F16" w:rsidP="002D1F16">
      <w:pPr>
        <w:pStyle w:val="a6"/>
        <w:jc w:val="both"/>
        <w:rPr>
          <w:rFonts w:ascii="Times New Roman" w:hAnsi="Times New Roman"/>
          <w:sz w:val="24"/>
          <w:szCs w:val="24"/>
        </w:rPr>
      </w:pPr>
      <w:r w:rsidRPr="00183039">
        <w:rPr>
          <w:rFonts w:ascii="Times New Roman" w:hAnsi="Times New Roman"/>
          <w:bCs/>
          <w:sz w:val="24"/>
          <w:szCs w:val="24"/>
        </w:rPr>
        <w:tab/>
        <w:t xml:space="preserve">12) </w:t>
      </w:r>
      <w:r w:rsidRPr="00183039">
        <w:rPr>
          <w:rFonts w:ascii="Times New Roman" w:hAnsi="Times New Roman"/>
          <w:sz w:val="24"/>
          <w:szCs w:val="24"/>
        </w:rPr>
        <w:t>организация и осуществление мероприятий по работе с детьми и молодежью в поселении;</w:t>
      </w:r>
    </w:p>
    <w:p w:rsidR="002D1F16" w:rsidRPr="00183039" w:rsidRDefault="002D1F16" w:rsidP="002D1F16">
      <w:pPr>
        <w:autoSpaceDE w:val="0"/>
        <w:autoSpaceDN w:val="0"/>
        <w:adjustRightInd w:val="0"/>
        <w:ind w:firstLine="540"/>
        <w:jc w:val="both"/>
      </w:pPr>
      <w:r w:rsidRPr="00183039">
        <w:tab/>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D1F16" w:rsidRPr="00705D05" w:rsidRDefault="002D1F16" w:rsidP="002D1F16">
      <w:pPr>
        <w:pStyle w:val="2"/>
        <w:tabs>
          <w:tab w:val="left" w:pos="-142"/>
        </w:tabs>
        <w:overflowPunct/>
        <w:adjustRightInd/>
        <w:spacing w:before="0" w:after="0"/>
        <w:ind w:firstLine="567"/>
        <w:textAlignment w:val="auto"/>
        <w:rPr>
          <w:sz w:val="24"/>
          <w:szCs w:val="24"/>
        </w:rPr>
      </w:pPr>
      <w:r w:rsidRPr="00705D05">
        <w:rPr>
          <w:sz w:val="24"/>
          <w:szCs w:val="24"/>
        </w:rPr>
        <w:t>2. Органы местного самоуправления сельского поселения вправе заключать соглашения с органами местного самоуправления муниципального района «</w:t>
      </w:r>
      <w:r>
        <w:rPr>
          <w:sz w:val="24"/>
          <w:szCs w:val="24"/>
        </w:rPr>
        <w:t>Хасавюртовский</w:t>
      </w:r>
      <w:r w:rsidRPr="00705D05">
        <w:rPr>
          <w:sz w:val="24"/>
          <w:szCs w:val="24"/>
        </w:rPr>
        <w:t xml:space="preserve">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w:t>
      </w:r>
      <w:r>
        <w:rPr>
          <w:sz w:val="24"/>
          <w:szCs w:val="24"/>
        </w:rPr>
        <w:t>«Хасавюртовский район»</w:t>
      </w:r>
      <w:r w:rsidRPr="00705D05">
        <w:rPr>
          <w:sz w:val="24"/>
          <w:szCs w:val="24"/>
        </w:rPr>
        <w:t xml:space="preserve">   в соответствии с Бюджетным кодексом Российской Федерации.</w:t>
      </w:r>
    </w:p>
    <w:p w:rsidR="002D1F16" w:rsidRPr="00183039" w:rsidRDefault="002D1F16" w:rsidP="002D1F16">
      <w:pPr>
        <w:pStyle w:val="a6"/>
        <w:ind w:firstLine="708"/>
        <w:jc w:val="both"/>
        <w:rPr>
          <w:rFonts w:ascii="Times New Roman" w:hAnsi="Times New Roman"/>
          <w:sz w:val="24"/>
          <w:szCs w:val="24"/>
        </w:rPr>
      </w:pPr>
      <w:r w:rsidRPr="00183039">
        <w:rPr>
          <w:rFonts w:ascii="Times New Roman" w:hAnsi="Times New Roman"/>
          <w:sz w:val="24"/>
          <w:szCs w:val="24"/>
        </w:rPr>
        <w:t>Решение о передаче осуществления части полномочий сельского поселения принимается Собранием депутатов сельского поселения по предложению Главы сельского поселения.</w:t>
      </w:r>
    </w:p>
    <w:p w:rsidR="002D1F16" w:rsidRPr="00183039" w:rsidRDefault="002D1F16" w:rsidP="002D1F16">
      <w:pPr>
        <w:autoSpaceDE w:val="0"/>
        <w:autoSpaceDN w:val="0"/>
        <w:adjustRightInd w:val="0"/>
        <w:ind w:firstLine="540"/>
        <w:jc w:val="both"/>
        <w:rPr>
          <w:color w:val="000000"/>
        </w:rPr>
      </w:pPr>
      <w:r w:rsidRPr="00183039">
        <w:t>Указанные 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w:t>
      </w:r>
      <w:r w:rsidRPr="00183039">
        <w:rPr>
          <w:color w:val="000000"/>
        </w:rPr>
        <w:t xml:space="preserve"> </w:t>
      </w:r>
      <w:r w:rsidRPr="00183039">
        <w:rPr>
          <w:color w:val="FF0000"/>
        </w:rPr>
        <w:t>Порядок заключения соглашений определяется нормативными правовыми актами Собрания депутатов сельского поселения.</w:t>
      </w:r>
    </w:p>
    <w:p w:rsidR="002D1F16" w:rsidRPr="00183039" w:rsidRDefault="002D1F16" w:rsidP="002D1F16">
      <w:pPr>
        <w:autoSpaceDE w:val="0"/>
        <w:autoSpaceDN w:val="0"/>
        <w:adjustRightInd w:val="0"/>
        <w:ind w:firstLine="540"/>
        <w:jc w:val="both"/>
      </w:pPr>
      <w:r w:rsidRPr="00183039">
        <w:t>Для осуществления переданных в соответствии с указанными соглашениями полномочий органы местного самоуправления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сельского поселения.</w:t>
      </w:r>
    </w:p>
    <w:p w:rsidR="002D1F16" w:rsidRPr="00183039" w:rsidRDefault="002D1F16" w:rsidP="002D1F16">
      <w:pPr>
        <w:autoSpaceDE w:val="0"/>
        <w:autoSpaceDN w:val="0"/>
        <w:adjustRightInd w:val="0"/>
        <w:ind w:firstLine="540"/>
        <w:jc w:val="both"/>
      </w:pPr>
    </w:p>
    <w:p w:rsidR="002D1F16" w:rsidRPr="00183039" w:rsidRDefault="002D1F16" w:rsidP="002D1F16">
      <w:pPr>
        <w:autoSpaceDE w:val="0"/>
        <w:autoSpaceDN w:val="0"/>
        <w:adjustRightInd w:val="0"/>
        <w:ind w:firstLine="567"/>
        <w:jc w:val="both"/>
        <w:rPr>
          <w:b/>
        </w:rPr>
      </w:pPr>
      <w:r w:rsidRPr="00183039">
        <w:rPr>
          <w:b/>
          <w:bCs/>
        </w:rPr>
        <w:t>Статья 7.</w:t>
      </w:r>
      <w:r w:rsidRPr="00183039">
        <w:rPr>
          <w:b/>
        </w:rPr>
        <w:t xml:space="preserve">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2D1F16" w:rsidRPr="00183039" w:rsidRDefault="002D1F16" w:rsidP="002D1F16">
      <w:pPr>
        <w:autoSpaceDE w:val="0"/>
        <w:autoSpaceDN w:val="0"/>
        <w:adjustRightInd w:val="0"/>
        <w:ind w:firstLine="567"/>
        <w:jc w:val="both"/>
      </w:pPr>
      <w:r w:rsidRPr="00183039">
        <w:t xml:space="preserve">1. Органы местного самоуправления сельского поселения имеют право </w:t>
      </w:r>
      <w:proofErr w:type="gramStart"/>
      <w:r w:rsidRPr="00183039">
        <w:t>на</w:t>
      </w:r>
      <w:proofErr w:type="gramEnd"/>
      <w:r w:rsidRPr="00183039">
        <w:t>:</w:t>
      </w:r>
    </w:p>
    <w:p w:rsidR="002D1F16" w:rsidRPr="00183039" w:rsidRDefault="002D1F16" w:rsidP="002D1F16">
      <w:pPr>
        <w:autoSpaceDE w:val="0"/>
        <w:autoSpaceDN w:val="0"/>
        <w:adjustRightInd w:val="0"/>
        <w:ind w:firstLine="567"/>
        <w:jc w:val="both"/>
      </w:pPr>
      <w:r w:rsidRPr="00183039">
        <w:t>1) создание музеев сельского поселения;</w:t>
      </w:r>
    </w:p>
    <w:p w:rsidR="002D1F16" w:rsidRPr="00183039" w:rsidRDefault="002D1F16" w:rsidP="002D1F16">
      <w:pPr>
        <w:autoSpaceDE w:val="0"/>
        <w:autoSpaceDN w:val="0"/>
        <w:adjustRightInd w:val="0"/>
        <w:ind w:firstLine="567"/>
        <w:jc w:val="both"/>
      </w:pPr>
      <w:r w:rsidRPr="00183039">
        <w:t>2) совершение нотариальных действий, предусмотренных законодательством, в случае отсутствия в сельском поселении нотариуса;</w:t>
      </w:r>
    </w:p>
    <w:p w:rsidR="002D1F16" w:rsidRPr="00183039" w:rsidRDefault="002D1F16" w:rsidP="002D1F16">
      <w:pPr>
        <w:autoSpaceDE w:val="0"/>
        <w:autoSpaceDN w:val="0"/>
        <w:adjustRightInd w:val="0"/>
        <w:ind w:firstLine="567"/>
        <w:jc w:val="both"/>
      </w:pPr>
      <w:r w:rsidRPr="00183039">
        <w:t>3) участие в осуществлении деятельности по опеке и попечительству;</w:t>
      </w:r>
    </w:p>
    <w:p w:rsidR="002D1F16" w:rsidRPr="00183039" w:rsidRDefault="002D1F16" w:rsidP="002D1F16">
      <w:pPr>
        <w:autoSpaceDE w:val="0"/>
        <w:autoSpaceDN w:val="0"/>
        <w:adjustRightInd w:val="0"/>
        <w:ind w:firstLine="567"/>
        <w:jc w:val="both"/>
      </w:pPr>
      <w:r w:rsidRPr="00183039">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2D1F16" w:rsidRPr="00183039" w:rsidRDefault="002D1F16" w:rsidP="002D1F16">
      <w:pPr>
        <w:autoSpaceDE w:val="0"/>
        <w:autoSpaceDN w:val="0"/>
        <w:adjustRightInd w:val="0"/>
        <w:ind w:firstLine="567"/>
        <w:jc w:val="both"/>
      </w:pPr>
      <w:r w:rsidRPr="00183039">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2D1F16" w:rsidRPr="00183039" w:rsidRDefault="002D1F16" w:rsidP="002D1F16">
      <w:pPr>
        <w:autoSpaceDE w:val="0"/>
        <w:autoSpaceDN w:val="0"/>
        <w:adjustRightInd w:val="0"/>
        <w:ind w:firstLine="540"/>
        <w:jc w:val="both"/>
        <w:rPr>
          <w:bCs/>
        </w:rPr>
      </w:pPr>
      <w:r w:rsidRPr="00183039">
        <w:rPr>
          <w:bCs/>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2D1F16" w:rsidRPr="00183039" w:rsidRDefault="002D1F16" w:rsidP="002D1F16">
      <w:pPr>
        <w:autoSpaceDE w:val="0"/>
        <w:autoSpaceDN w:val="0"/>
        <w:adjustRightInd w:val="0"/>
        <w:ind w:firstLine="540"/>
        <w:jc w:val="both"/>
      </w:pPr>
      <w:r w:rsidRPr="00183039">
        <w:t>7) создание муниципальной пожарной охраны;</w:t>
      </w:r>
    </w:p>
    <w:p w:rsidR="002D1F16" w:rsidRPr="00183039" w:rsidRDefault="002D1F16" w:rsidP="002D1F16">
      <w:pPr>
        <w:autoSpaceDE w:val="0"/>
        <w:autoSpaceDN w:val="0"/>
        <w:adjustRightInd w:val="0"/>
        <w:ind w:firstLine="540"/>
        <w:jc w:val="both"/>
      </w:pPr>
      <w:r w:rsidRPr="00183039">
        <w:t>8) создание условий для развития туризма;</w:t>
      </w:r>
    </w:p>
    <w:p w:rsidR="002D1F16" w:rsidRPr="00183039" w:rsidRDefault="002D1F16" w:rsidP="002D1F16">
      <w:pPr>
        <w:autoSpaceDE w:val="0"/>
        <w:autoSpaceDN w:val="0"/>
        <w:adjustRightInd w:val="0"/>
        <w:ind w:firstLine="540"/>
        <w:jc w:val="both"/>
        <w:rPr>
          <w:bCs/>
        </w:rPr>
      </w:pPr>
      <w:r w:rsidRPr="00183039">
        <w:rPr>
          <w:bCs/>
        </w:rPr>
        <w:t xml:space="preserve">9) оказание поддержки общественным наблюдательным комиссиям, осуществляющим общественный </w:t>
      </w:r>
      <w:proofErr w:type="gramStart"/>
      <w:r w:rsidRPr="00183039">
        <w:rPr>
          <w:bCs/>
        </w:rPr>
        <w:t>контроль за</w:t>
      </w:r>
      <w:proofErr w:type="gramEnd"/>
      <w:r w:rsidRPr="00183039">
        <w:rPr>
          <w:bCs/>
        </w:rPr>
        <w:t xml:space="preserve"> обеспечением прав человека и содействие лицам, находящимся в местах принудительного содержания;</w:t>
      </w:r>
    </w:p>
    <w:p w:rsidR="002D1F16" w:rsidRPr="00183039" w:rsidRDefault="002D1F16" w:rsidP="002D1F16">
      <w:pPr>
        <w:autoSpaceDE w:val="0"/>
        <w:autoSpaceDN w:val="0"/>
        <w:adjustRightInd w:val="0"/>
        <w:ind w:firstLine="540"/>
        <w:jc w:val="both"/>
      </w:pPr>
      <w:r w:rsidRPr="00183039">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w:t>
      </w:r>
      <w:r w:rsidRPr="00183039">
        <w:lastRenderedPageBreak/>
        <w:t>соответствии с Федеральным законом от 24 ноября 1995 года № 181-ФЗ «О социальной защите инвалидов в Российской Федерации»;</w:t>
      </w:r>
    </w:p>
    <w:p w:rsidR="002D1F16" w:rsidRPr="00183039" w:rsidRDefault="002D1F16" w:rsidP="002D1F16">
      <w:pPr>
        <w:autoSpaceDE w:val="0"/>
        <w:autoSpaceDN w:val="0"/>
        <w:adjustRightInd w:val="0"/>
        <w:ind w:firstLine="540"/>
        <w:jc w:val="both"/>
        <w:rPr>
          <w:color w:val="FF0000"/>
        </w:rPr>
      </w:pPr>
      <w:r w:rsidRPr="00183039">
        <w:rPr>
          <w:color w:val="FF0000"/>
        </w:rPr>
        <w:t xml:space="preserve">11) создание условий для организации </w:t>
      </w:r>
      <w:proofErr w:type="gramStart"/>
      <w:r w:rsidRPr="00183039">
        <w:rPr>
          <w:color w:val="FF0000"/>
        </w:rPr>
        <w:t>проведения независимой оценки качества оказания услуг</w:t>
      </w:r>
      <w:proofErr w:type="gramEnd"/>
      <w:r w:rsidRPr="00183039">
        <w:rPr>
          <w:color w:val="FF0000"/>
        </w:rPr>
        <w:t xml:space="preserve"> организациями в порядке и на условиях, которые установлены федеральными законами;</w:t>
      </w:r>
    </w:p>
    <w:p w:rsidR="002D1F16" w:rsidRPr="00183039" w:rsidRDefault="002D1F16" w:rsidP="002D1F16">
      <w:pPr>
        <w:autoSpaceDE w:val="0"/>
        <w:autoSpaceDN w:val="0"/>
        <w:adjustRightInd w:val="0"/>
        <w:ind w:firstLine="540"/>
        <w:jc w:val="both"/>
        <w:rPr>
          <w:bCs/>
          <w:color w:val="FF0000"/>
        </w:rPr>
      </w:pPr>
      <w:r w:rsidRPr="00183039">
        <w:rPr>
          <w:bCs/>
          <w:color w:val="FF0000"/>
        </w:rPr>
        <w:t xml:space="preserve">12) </w:t>
      </w:r>
      <w:r w:rsidRPr="00183039">
        <w:rPr>
          <w:color w:val="FF0000"/>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D1F16" w:rsidRPr="0049105A" w:rsidRDefault="002D1F16" w:rsidP="002D1F16">
      <w:pPr>
        <w:autoSpaceDE w:val="0"/>
        <w:autoSpaceDN w:val="0"/>
        <w:adjustRightInd w:val="0"/>
        <w:ind w:firstLine="540"/>
        <w:jc w:val="both"/>
      </w:pPr>
      <w:r w:rsidRPr="0049105A">
        <w:t>13) осуществление мероприятий по отлову и содержанию безнадзорных животных, обитающих на территории поселения.</w:t>
      </w:r>
    </w:p>
    <w:p w:rsidR="002D1F16" w:rsidRPr="00183039" w:rsidRDefault="002D1F16" w:rsidP="002D1F16">
      <w:pPr>
        <w:autoSpaceDE w:val="0"/>
        <w:autoSpaceDN w:val="0"/>
        <w:adjustRightInd w:val="0"/>
        <w:ind w:firstLine="567"/>
        <w:jc w:val="both"/>
      </w:pPr>
      <w:r w:rsidRPr="00183039">
        <w:t xml:space="preserve">2. </w:t>
      </w:r>
      <w:proofErr w:type="gramStart"/>
      <w:r w:rsidRPr="00183039">
        <w:t xml:space="preserve">Органы местного самоуправления сельского поселения вправе решать вопросы, указанные в </w:t>
      </w:r>
      <w:hyperlink w:anchor="sub_14101" w:history="1">
        <w:r w:rsidRPr="00183039">
          <w:t>части 1</w:t>
        </w:r>
      </w:hyperlink>
      <w:r w:rsidRPr="00183039">
        <w:t xml:space="preserve"> настоящей статьи, участвовать в осуществлении иных государственных полномочий (не переданных им в соответствии со </w:t>
      </w:r>
      <w:hyperlink w:anchor="sub_19" w:history="1">
        <w:r w:rsidRPr="00183039">
          <w:t>статьей 1</w:t>
        </w:r>
      </w:hyperlink>
      <w:r w:rsidRPr="00183039">
        <w:t>9 Федерального закона от 06.10.2003г.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w:t>
      </w:r>
      <w:proofErr w:type="gramEnd"/>
      <w:r w:rsidRPr="00183039">
        <w:t xml:space="preserve"> не исключенные из их компетенции федеральными законами и законами Республики Дагестан, </w:t>
      </w:r>
      <w:r w:rsidRPr="00183039">
        <w:rPr>
          <w:bCs/>
        </w:rPr>
        <w:t>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183039">
        <w:t>.</w:t>
      </w:r>
    </w:p>
    <w:p w:rsidR="002D1F16" w:rsidRPr="00183039" w:rsidRDefault="002D1F16" w:rsidP="002D1F16">
      <w:pPr>
        <w:autoSpaceDE w:val="0"/>
        <w:autoSpaceDN w:val="0"/>
        <w:adjustRightInd w:val="0"/>
        <w:ind w:firstLine="567"/>
        <w:jc w:val="both"/>
      </w:pPr>
    </w:p>
    <w:p w:rsidR="002D1F16" w:rsidRPr="00183039" w:rsidRDefault="002D1F16" w:rsidP="002D1F16">
      <w:pPr>
        <w:pStyle w:val="2"/>
        <w:overflowPunct/>
        <w:adjustRightInd/>
        <w:spacing w:before="0" w:after="0"/>
        <w:ind w:firstLine="567"/>
        <w:textAlignment w:val="auto"/>
        <w:rPr>
          <w:b/>
          <w:bCs/>
          <w:sz w:val="24"/>
          <w:szCs w:val="24"/>
        </w:rPr>
      </w:pPr>
      <w:r w:rsidRPr="00183039">
        <w:rPr>
          <w:b/>
          <w:kern w:val="2"/>
          <w:sz w:val="24"/>
          <w:szCs w:val="24"/>
        </w:rPr>
        <w:t>Статья 8</w:t>
      </w:r>
      <w:r w:rsidRPr="00183039">
        <w:rPr>
          <w:b/>
          <w:sz w:val="24"/>
          <w:szCs w:val="24"/>
        </w:rPr>
        <w:t>.</w:t>
      </w:r>
      <w:r w:rsidRPr="00183039">
        <w:rPr>
          <w:b/>
          <w:bCs/>
          <w:sz w:val="24"/>
          <w:szCs w:val="24"/>
        </w:rPr>
        <w:t xml:space="preserve"> Полномочия органов местного самоуправления по решению вопросов местного значения сельского поселения</w:t>
      </w:r>
    </w:p>
    <w:p w:rsidR="002D1F16" w:rsidRPr="00183039" w:rsidRDefault="002D1F16" w:rsidP="002D1F16">
      <w:pPr>
        <w:ind w:firstLine="567"/>
        <w:jc w:val="both"/>
      </w:pPr>
      <w:r w:rsidRPr="00183039">
        <w:t>1. В целях решения вопросов местного значения органы местного самоуправления сельского поселения обладают следующими полномочиями:</w:t>
      </w:r>
    </w:p>
    <w:p w:rsidR="002D1F16" w:rsidRPr="00183039" w:rsidRDefault="002D1F16" w:rsidP="002D1F16">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1) принятие устава сельского поселения и внесение в него изменений и дополнений, издание муниципальных правовых актов;</w:t>
      </w:r>
    </w:p>
    <w:p w:rsidR="002D1F16" w:rsidRPr="00183039" w:rsidRDefault="002D1F16" w:rsidP="002D1F16">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2) установление официальных символов сельского поселения;</w:t>
      </w:r>
    </w:p>
    <w:p w:rsidR="002D1F16" w:rsidRPr="00183039" w:rsidRDefault="002D1F16" w:rsidP="002D1F16">
      <w:pPr>
        <w:autoSpaceDE w:val="0"/>
        <w:autoSpaceDN w:val="0"/>
        <w:adjustRightInd w:val="0"/>
        <w:ind w:firstLine="567"/>
        <w:jc w:val="both"/>
      </w:pPr>
      <w:r w:rsidRPr="00183039">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D1F16" w:rsidRPr="00183039" w:rsidRDefault="002D1F16" w:rsidP="002D1F16">
      <w:pPr>
        <w:autoSpaceDE w:val="0"/>
        <w:autoSpaceDN w:val="0"/>
        <w:adjustRightInd w:val="0"/>
        <w:ind w:firstLine="567"/>
        <w:jc w:val="both"/>
        <w:rPr>
          <w:bCs/>
        </w:rPr>
      </w:pPr>
      <w:r w:rsidRPr="00183039">
        <w:t xml:space="preserve">4) </w:t>
      </w:r>
      <w:r w:rsidRPr="00183039">
        <w:rPr>
          <w:bCs/>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r w:rsidRPr="00183039">
        <w:t xml:space="preserve"> </w:t>
      </w:r>
      <w:proofErr w:type="gramStart"/>
      <w:r w:rsidRPr="00183039">
        <w:rPr>
          <w:color w:val="FF0000"/>
        </w:rPr>
        <w:t xml:space="preserve">Полномочия органов местного самоуправления </w:t>
      </w:r>
      <w:r w:rsidRPr="00183039">
        <w:rPr>
          <w:b/>
          <w:bCs/>
        </w:rPr>
        <w:t>сельского поселения</w:t>
      </w:r>
      <w:r w:rsidRPr="00183039">
        <w:rPr>
          <w:color w:val="FF0000"/>
        </w:rPr>
        <w:t xml:space="preserve">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w:t>
      </w:r>
      <w:r w:rsidRPr="00183039">
        <w:rPr>
          <w:b/>
          <w:bCs/>
        </w:rPr>
        <w:t>сельского поселения</w:t>
      </w:r>
      <w:r w:rsidRPr="00183039">
        <w:rPr>
          <w:color w:val="FF0000"/>
        </w:rPr>
        <w:t xml:space="preserve"> и органами местного самоуправления </w:t>
      </w:r>
      <w:r w:rsidRPr="00183039">
        <w:rPr>
          <w:i/>
          <w:color w:val="FF0000"/>
        </w:rPr>
        <w:t xml:space="preserve">муниципального района </w:t>
      </w:r>
      <w:r>
        <w:t>«Хасавюртовский район»</w:t>
      </w:r>
      <w:r w:rsidRPr="00183039">
        <w:rPr>
          <w:color w:val="FF0000"/>
        </w:rPr>
        <w:t>;</w:t>
      </w:r>
      <w:proofErr w:type="gramEnd"/>
    </w:p>
    <w:p w:rsidR="002D1F16" w:rsidRPr="00183039" w:rsidRDefault="002D1F16" w:rsidP="002D1F16">
      <w:pPr>
        <w:autoSpaceDE w:val="0"/>
        <w:autoSpaceDN w:val="0"/>
        <w:adjustRightInd w:val="0"/>
        <w:ind w:firstLine="567"/>
        <w:jc w:val="both"/>
      </w:pPr>
      <w:r w:rsidRPr="00183039">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2D1F16" w:rsidRPr="00183039" w:rsidRDefault="002D1F16" w:rsidP="002D1F16">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w:t>
      </w:r>
      <w:r w:rsidRPr="00183039">
        <w:rPr>
          <w:rFonts w:ascii="Times New Roman" w:hAnsi="Times New Roman" w:cs="Times New Roman"/>
          <w:sz w:val="24"/>
          <w:szCs w:val="24"/>
        </w:rPr>
        <w:lastRenderedPageBreak/>
        <w:t>поселения, преобразования сельского поселения;</w:t>
      </w:r>
    </w:p>
    <w:p w:rsidR="002D1F16" w:rsidRPr="00183039" w:rsidRDefault="002D1F16" w:rsidP="002D1F16">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7) принятие и организация выполнения планов и программ комплексного социально-экономического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уполномоченным органам государственной власти в порядке, установленном Правительством Российской Федерации;</w:t>
      </w:r>
    </w:p>
    <w:p w:rsidR="002D1F16" w:rsidRPr="00183039" w:rsidRDefault="002D1F16" w:rsidP="002D1F16">
      <w:pPr>
        <w:autoSpaceDE w:val="0"/>
        <w:autoSpaceDN w:val="0"/>
        <w:adjustRightInd w:val="0"/>
        <w:ind w:firstLine="540"/>
        <w:jc w:val="both"/>
        <w:rPr>
          <w:color w:val="FF0000"/>
        </w:rPr>
      </w:pPr>
      <w:r w:rsidRPr="00183039">
        <w:rPr>
          <w:color w:val="FF0000"/>
        </w:rPr>
        <w:t xml:space="preserve">8) разработка и утверждение </w:t>
      </w:r>
      <w:hyperlink r:id="rId4" w:history="1">
        <w:proofErr w:type="gramStart"/>
        <w:r w:rsidRPr="00183039">
          <w:rPr>
            <w:color w:val="FF0000"/>
          </w:rPr>
          <w:t>программ</w:t>
        </w:r>
      </w:hyperlink>
      <w:r w:rsidRPr="00183039">
        <w:rPr>
          <w:color w:val="FF0000"/>
        </w:rPr>
        <w:t xml:space="preserve"> комплексного развития систем коммунальной инфраструктуры сельского поселения программ комплексного развития транспортной инфраструктуры сельского</w:t>
      </w:r>
      <w:proofErr w:type="gramEnd"/>
      <w:r w:rsidRPr="00183039">
        <w:rPr>
          <w:color w:val="FF0000"/>
        </w:rPr>
        <w:t xml:space="preserve">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rsidR="002D1F16" w:rsidRPr="00183039" w:rsidRDefault="002D1F16" w:rsidP="002D1F16">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2D1F16" w:rsidRPr="00183039" w:rsidRDefault="002D1F16" w:rsidP="002D1F16">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10) осуществление международных и внешнеэкономических связей в соответствии с федеральными законами;</w:t>
      </w:r>
    </w:p>
    <w:p w:rsidR="002D1F16" w:rsidRPr="0049105A" w:rsidRDefault="002D1F16" w:rsidP="002D1F16">
      <w:pPr>
        <w:autoSpaceDE w:val="0"/>
        <w:autoSpaceDN w:val="0"/>
        <w:adjustRightInd w:val="0"/>
        <w:ind w:firstLine="540"/>
        <w:jc w:val="both"/>
      </w:pPr>
      <w:r w:rsidRPr="0049105A">
        <w:rPr>
          <w:bCs/>
        </w:rPr>
        <w:t>11)</w:t>
      </w:r>
      <w:r w:rsidRPr="0049105A">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D1F16" w:rsidRPr="00183039" w:rsidRDefault="002D1F16" w:rsidP="002D1F16">
      <w:pPr>
        <w:pStyle w:val="ConsNormal"/>
        <w:ind w:firstLine="567"/>
        <w:jc w:val="both"/>
        <w:rPr>
          <w:rFonts w:ascii="Times New Roman" w:hAnsi="Times New Roman" w:cs="Times New Roman"/>
          <w:bCs/>
          <w:sz w:val="24"/>
          <w:szCs w:val="24"/>
        </w:rPr>
      </w:pPr>
      <w:r w:rsidRPr="00183039">
        <w:rPr>
          <w:rFonts w:ascii="Times New Roman" w:hAnsi="Times New Roman" w:cs="Times New Roman"/>
          <w:sz w:val="24"/>
          <w:szCs w:val="24"/>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D1F16" w:rsidRPr="00183039" w:rsidRDefault="002D1F16" w:rsidP="002D1F16">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13) иными полномочиями в соответствии с Федеральным законом</w:t>
      </w:r>
      <w:r w:rsidRPr="00183039">
        <w:rPr>
          <w:rFonts w:ascii="Times New Roman" w:hAnsi="Times New Roman" w:cs="Times New Roman"/>
          <w:bCs/>
          <w:sz w:val="24"/>
          <w:szCs w:val="24"/>
        </w:rPr>
        <w:t xml:space="preserve"> от 06.10.2003г. № 131-ФЗ</w:t>
      </w:r>
      <w:r w:rsidRPr="00183039">
        <w:rPr>
          <w:rFonts w:ascii="Times New Roman" w:hAnsi="Times New Roman" w:cs="Times New Roman"/>
          <w:sz w:val="24"/>
          <w:szCs w:val="24"/>
        </w:rPr>
        <w:t xml:space="preserve"> и настоящим Уставом.</w:t>
      </w:r>
    </w:p>
    <w:p w:rsidR="002D1F16" w:rsidRPr="00183039" w:rsidRDefault="002D1F16" w:rsidP="002D1F16">
      <w:pPr>
        <w:pStyle w:val="ConsPlusNormal"/>
        <w:ind w:firstLine="540"/>
        <w:jc w:val="both"/>
        <w:rPr>
          <w:rFonts w:ascii="Times New Roman" w:hAnsi="Times New Roman" w:cs="Times New Roman"/>
          <w:sz w:val="24"/>
          <w:szCs w:val="24"/>
        </w:rPr>
      </w:pPr>
      <w:r w:rsidRPr="00183039">
        <w:rPr>
          <w:rFonts w:ascii="Times New Roman" w:hAnsi="Times New Roman" w:cs="Times New Roman"/>
          <w:sz w:val="24"/>
          <w:szCs w:val="24"/>
        </w:rPr>
        <w:t>2. Органы местного самоуправления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w:t>
      </w:r>
      <w:r w:rsidRPr="00183039">
        <w:rPr>
          <w:rFonts w:ascii="Times New Roman" w:hAnsi="Times New Roman" w:cs="Times New Roman"/>
          <w:b/>
          <w:sz w:val="24"/>
          <w:szCs w:val="24"/>
        </w:rPr>
        <w:t xml:space="preserve"> 4 и 9</w:t>
      </w:r>
      <w:r w:rsidRPr="00183039">
        <w:rPr>
          <w:rFonts w:ascii="Times New Roman" w:hAnsi="Times New Roman" w:cs="Times New Roman"/>
          <w:sz w:val="24"/>
          <w:szCs w:val="24"/>
        </w:rPr>
        <w:t xml:space="preserve"> части 1 статьи 6 настоящего Устава. </w:t>
      </w:r>
    </w:p>
    <w:p w:rsidR="002D1F16" w:rsidRPr="00183039" w:rsidRDefault="002D1F16" w:rsidP="002D1F16">
      <w:pPr>
        <w:ind w:firstLine="567"/>
        <w:jc w:val="both"/>
      </w:pPr>
      <w:r w:rsidRPr="00183039">
        <w:t>К социально значимым работам могут быть отнесены только работы, не требующие специальной профессиональной подготовки.</w:t>
      </w:r>
    </w:p>
    <w:p w:rsidR="002D1F16" w:rsidRPr="00183039" w:rsidRDefault="002D1F16" w:rsidP="002D1F16">
      <w:pPr>
        <w:pStyle w:val="2"/>
        <w:tabs>
          <w:tab w:val="left" w:pos="-142"/>
        </w:tabs>
        <w:overflowPunct/>
        <w:adjustRightInd/>
        <w:spacing w:before="0" w:after="0"/>
        <w:ind w:firstLine="567"/>
        <w:textAlignment w:val="auto"/>
        <w:rPr>
          <w:sz w:val="24"/>
          <w:szCs w:val="24"/>
        </w:rPr>
      </w:pPr>
      <w:r w:rsidRPr="00183039">
        <w:rPr>
          <w:sz w:val="24"/>
          <w:szCs w:val="24"/>
        </w:rPr>
        <w:t>К выполнению социально значимых работ привлекаются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 Постановление Главы сельского поселения о привлечении граждан к выполнению на добровольной основе социально значимых для сельского поселения работ должно быть опубликовано (обнародовано) не позднее, чем за семь дней до дня проведения указанных работ.</w:t>
      </w:r>
    </w:p>
    <w:p w:rsidR="002D1F16" w:rsidRPr="00183039" w:rsidRDefault="002D1F16" w:rsidP="002D1F16">
      <w:pPr>
        <w:pStyle w:val="2"/>
        <w:tabs>
          <w:tab w:val="left" w:pos="-142"/>
        </w:tabs>
        <w:overflowPunct/>
        <w:adjustRightInd/>
        <w:spacing w:before="0" w:after="0"/>
        <w:ind w:firstLine="567"/>
        <w:textAlignment w:val="auto"/>
        <w:rPr>
          <w:sz w:val="24"/>
          <w:szCs w:val="24"/>
        </w:rPr>
      </w:pPr>
      <w:r w:rsidRPr="00183039">
        <w:rPr>
          <w:sz w:val="24"/>
          <w:szCs w:val="24"/>
        </w:rPr>
        <w:t>Организация и материально-техническое обеспечение проведения социально значимых работ осуществляется администрацией сельского поселения.</w:t>
      </w:r>
    </w:p>
    <w:p w:rsidR="002D1F16" w:rsidRPr="00183039" w:rsidRDefault="002D1F16" w:rsidP="002D1F16">
      <w:pPr>
        <w:pStyle w:val="2"/>
        <w:tabs>
          <w:tab w:val="left" w:pos="-142"/>
        </w:tabs>
        <w:overflowPunct/>
        <w:adjustRightInd/>
        <w:spacing w:before="0" w:after="0"/>
        <w:ind w:firstLine="567"/>
        <w:textAlignment w:val="auto"/>
        <w:rPr>
          <w:sz w:val="24"/>
          <w:szCs w:val="24"/>
        </w:rPr>
      </w:pPr>
    </w:p>
    <w:p w:rsidR="002D1F16" w:rsidRPr="00183039" w:rsidRDefault="002D1F16" w:rsidP="002D1F16">
      <w:pPr>
        <w:pStyle w:val="a4"/>
        <w:keepLines/>
        <w:widowControl w:val="0"/>
        <w:ind w:firstLine="567"/>
        <w:jc w:val="both"/>
        <w:rPr>
          <w:b/>
          <w:bCs/>
          <w:kern w:val="2"/>
          <w:sz w:val="24"/>
        </w:rPr>
      </w:pPr>
      <w:r w:rsidRPr="00183039">
        <w:rPr>
          <w:b/>
          <w:kern w:val="2"/>
          <w:sz w:val="24"/>
        </w:rPr>
        <w:lastRenderedPageBreak/>
        <w:t>Статья 9.</w:t>
      </w:r>
      <w:r w:rsidRPr="00183039">
        <w:rPr>
          <w:b/>
          <w:bCs/>
          <w:kern w:val="2"/>
          <w:sz w:val="24"/>
        </w:rPr>
        <w:t xml:space="preserve"> Осуществление органами местного самоуправления отдельных государственных полномочий</w:t>
      </w:r>
    </w:p>
    <w:p w:rsidR="002D1F16" w:rsidRPr="00183039" w:rsidRDefault="002D1F16" w:rsidP="002D1F16">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1. Полномочия органов местного самоуправления, установленные федеральными законами и законами Республики Дагестан </w:t>
      </w:r>
      <w:r w:rsidRPr="00183039">
        <w:rPr>
          <w:rFonts w:ascii="Times New Roman" w:hAnsi="Times New Roman" w:cs="Times New Roman"/>
          <w:bCs/>
          <w:sz w:val="24"/>
          <w:szCs w:val="24"/>
        </w:rPr>
        <w:t>по вопросам,</w:t>
      </w:r>
      <w:r w:rsidRPr="00183039">
        <w:rPr>
          <w:rFonts w:ascii="Times New Roman" w:hAnsi="Times New Roman" w:cs="Times New Roman"/>
          <w:sz w:val="24"/>
          <w:szCs w:val="24"/>
        </w:rPr>
        <w:t xml:space="preserve"> не отнесенным </w:t>
      </w:r>
      <w:r w:rsidRPr="00183039">
        <w:rPr>
          <w:rFonts w:ascii="Times New Roman" w:hAnsi="Times New Roman" w:cs="Times New Roman"/>
          <w:color w:val="FF0000"/>
          <w:sz w:val="24"/>
          <w:szCs w:val="24"/>
        </w:rPr>
        <w:t>в соответствии с</w:t>
      </w:r>
      <w:r w:rsidRPr="00183039">
        <w:rPr>
          <w:rFonts w:ascii="Times New Roman" w:hAnsi="Times New Roman" w:cs="Times New Roman"/>
          <w:sz w:val="24"/>
          <w:szCs w:val="24"/>
        </w:rPr>
        <w:t xml:space="preserve"> Федеральным законом </w:t>
      </w:r>
      <w:r w:rsidRPr="00183039">
        <w:rPr>
          <w:rFonts w:ascii="Times New Roman" w:hAnsi="Times New Roman" w:cs="Times New Roman"/>
          <w:bCs/>
          <w:sz w:val="24"/>
          <w:szCs w:val="24"/>
        </w:rPr>
        <w:t>от 06.10.2003г. № 131-ФЗ</w:t>
      </w:r>
      <w:r w:rsidRPr="00183039">
        <w:rPr>
          <w:rFonts w:ascii="Times New Roman" w:hAnsi="Times New Roman" w:cs="Times New Roman"/>
          <w:sz w:val="24"/>
          <w:szCs w:val="24"/>
        </w:rPr>
        <w:t xml:space="preserve"> к вопросам местного значения, являются отдельными госуда</w:t>
      </w:r>
      <w:r w:rsidRPr="00183039">
        <w:rPr>
          <w:rFonts w:ascii="Times New Roman" w:hAnsi="Times New Roman" w:cs="Times New Roman"/>
          <w:sz w:val="24"/>
          <w:szCs w:val="24"/>
        </w:rPr>
        <w:t>р</w:t>
      </w:r>
      <w:r w:rsidRPr="00183039">
        <w:rPr>
          <w:rFonts w:ascii="Times New Roman" w:hAnsi="Times New Roman" w:cs="Times New Roman"/>
          <w:sz w:val="24"/>
          <w:szCs w:val="24"/>
        </w:rPr>
        <w:t>ственными полномочиями, передаваемыми для осуществления органам местного самоуправления.</w:t>
      </w:r>
    </w:p>
    <w:p w:rsidR="002D1F16" w:rsidRPr="00183039" w:rsidRDefault="002D1F16" w:rsidP="002D1F16">
      <w:pPr>
        <w:ind w:firstLine="567"/>
        <w:jc w:val="both"/>
      </w:pPr>
      <w:r w:rsidRPr="00183039">
        <w:t>2.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2D1F16" w:rsidRPr="00183039" w:rsidRDefault="002D1F16" w:rsidP="002D1F16">
      <w:pPr>
        <w:ind w:firstLine="567"/>
        <w:jc w:val="both"/>
      </w:pPr>
      <w:r w:rsidRPr="00183039">
        <w:t>3. Финансовое обеспечение отдельных государственных полномочий, переданных органам местного самоуправления сельского поселения, осуществляется только за счет предоставляемых бюджету сельского поселения субвенций из соответствующих бюджетов.</w:t>
      </w:r>
    </w:p>
    <w:p w:rsidR="002D1F16" w:rsidRPr="00183039" w:rsidRDefault="002D1F16" w:rsidP="002D1F16">
      <w:pPr>
        <w:ind w:firstLine="567"/>
        <w:jc w:val="both"/>
      </w:pPr>
      <w:r w:rsidRPr="00183039">
        <w:t>4. Органы местного самоуправления сельского поселения могут наделяться отдельными государственными полномочиями Российской Федерации и Республики Дагестан на неограниченный срок, либо если данные полномочия имеют определенный срок действия, на срок действия этих полномочий.</w:t>
      </w:r>
    </w:p>
    <w:p w:rsidR="002D1F16" w:rsidRPr="00183039" w:rsidRDefault="002D1F16" w:rsidP="002D1F16">
      <w:pPr>
        <w:ind w:firstLine="567"/>
        <w:jc w:val="both"/>
      </w:pPr>
      <w:r w:rsidRPr="00183039">
        <w:t>5. Органы местного самоуправления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D1F16" w:rsidRPr="00183039" w:rsidRDefault="002D1F16" w:rsidP="002D1F16">
      <w:pPr>
        <w:ind w:firstLine="567"/>
        <w:jc w:val="both"/>
      </w:pPr>
      <w:r w:rsidRPr="00183039">
        <w:t>В целях повышения эффективности осуществления отдельных государственных полномочий администрация сельского поселения вправе дополнительно использовать для их осуществления имущество, находящееся в муниципальной собственности сельского поселения, в случае, если данное имущество не используется для решения вопросов местного значения.</w:t>
      </w:r>
    </w:p>
    <w:p w:rsidR="002D1F16" w:rsidRPr="00183039" w:rsidRDefault="002D1F16" w:rsidP="002D1F16">
      <w:pPr>
        <w:ind w:firstLine="567"/>
        <w:jc w:val="both"/>
      </w:pPr>
      <w:proofErr w:type="gramStart"/>
      <w:r w:rsidRPr="00183039">
        <w:t>На осуществление отдельных государственных полномочий дополнительно могут направляться доходы, фактически полученные при исполнении бюджета сельского поселения сверх утвержденных решением о бюджете, в случае отсутствия просроченной задолженности сельского поселения по исполнению своих долговых и (или) бюджетных обязательств.</w:t>
      </w:r>
      <w:proofErr w:type="gramEnd"/>
      <w:r w:rsidRPr="00183039">
        <w:t xml:space="preserve"> Решение об использовании доходов, фактически полученных при исполнении бюджета сельского поселения сверх утвержденных решением о бюджете, для осуществления отдельных государственных полномочий принимается Собранием депутатов сельского поселения по представлению главы сельского поселения, возглавляющего администрацию сельского поселения с соблюдением требований Бюджетного кодекса Российской Федерации.</w:t>
      </w:r>
    </w:p>
    <w:p w:rsidR="002D1F16" w:rsidRPr="00183039" w:rsidRDefault="002D1F16" w:rsidP="002D1F16">
      <w:pPr>
        <w:ind w:firstLine="567"/>
        <w:jc w:val="both"/>
      </w:pPr>
      <w:r w:rsidRPr="00183039">
        <w:t>6. Признанное в судебном порядке несоответствие федеральных законов, республиканских законов, иных нормативных правовых актов Российской Федерации, предусматривающих наделение органов местного самоуправления сельского поселения отдельными государственными полномочиями, требованиям, предусмотренным Федеральным законом от 06.10.2003г. №131-ФЗ, является основанием для отказа от исполнения указанных полномочий.</w:t>
      </w:r>
    </w:p>
    <w:p w:rsidR="002D1F16" w:rsidRPr="00183039" w:rsidRDefault="002D1F16" w:rsidP="002D1F16">
      <w:pPr>
        <w:ind w:firstLine="567"/>
        <w:jc w:val="both"/>
      </w:pPr>
      <w:r w:rsidRPr="00183039">
        <w:t>7. Органы местного самоуправления несут ответственность за осуществление отдельных государственных полномочий в пределах выделенных сельскому поселению на эти цели материальных ресурсов и финансовых средств.</w:t>
      </w:r>
    </w:p>
    <w:p w:rsidR="002D1F16" w:rsidRPr="00183039" w:rsidRDefault="002D1F16" w:rsidP="002D1F16">
      <w:pPr>
        <w:ind w:firstLine="567"/>
        <w:jc w:val="both"/>
      </w:pPr>
      <w:r w:rsidRPr="00183039">
        <w:t xml:space="preserve">8. Органы государственной власти осуществляют </w:t>
      </w:r>
      <w:proofErr w:type="gramStart"/>
      <w:r w:rsidRPr="00183039">
        <w:t>контроль за</w:t>
      </w:r>
      <w:proofErr w:type="gramEnd"/>
      <w:r w:rsidRPr="00183039">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D1F16" w:rsidRPr="00183039" w:rsidRDefault="002D1F16" w:rsidP="002D1F16">
      <w:pPr>
        <w:ind w:firstLine="567"/>
        <w:jc w:val="both"/>
      </w:pPr>
      <w:r w:rsidRPr="00183039">
        <w:lastRenderedPageBreak/>
        <w:t xml:space="preserve">9. Органы местного самоуправления и должностные лица местного самоуправления обязаны в соответствии с требованиями статьи 19 Федерального закона от 06.10.2003г. №131-ФЗ </w:t>
      </w:r>
      <w:proofErr w:type="gramStart"/>
      <w:r w:rsidRPr="00183039">
        <w:t>предоставлять уполномоченным государственным органам документы</w:t>
      </w:r>
      <w:proofErr w:type="gramEnd"/>
      <w:r w:rsidRPr="00183039">
        <w:t>, связанные с осуществлением отдельных государственных полномочий.</w:t>
      </w:r>
    </w:p>
    <w:p w:rsidR="002D1F16" w:rsidRPr="00183039" w:rsidRDefault="002D1F16" w:rsidP="002D1F16">
      <w:pPr>
        <w:ind w:firstLine="567"/>
        <w:jc w:val="both"/>
      </w:pPr>
      <w:r w:rsidRPr="00183039">
        <w:t xml:space="preserve">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sidRPr="00183039">
        <w:t>полномочий</w:t>
      </w:r>
      <w:proofErr w:type="gramEnd"/>
      <w:r w:rsidRPr="00183039">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D1F16" w:rsidRPr="00183039" w:rsidRDefault="002D1F16" w:rsidP="002D1F16">
      <w:pPr>
        <w:ind w:firstLine="567"/>
        <w:jc w:val="both"/>
      </w:pPr>
      <w:r w:rsidRPr="00183039">
        <w:t xml:space="preserve">11. </w:t>
      </w:r>
      <w:proofErr w:type="gramStart"/>
      <w:r w:rsidRPr="00183039">
        <w:t>Органы местного самоуправления сельского поселения вправе осуществлять расходы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на осуществление полномочий, не переданных им в соответствии со статьей 19 Федерального закона от 06.10.2003г. №131-ФЗ, если возможность осуществления таких расходов предусмотрена федеральными законами.</w:t>
      </w:r>
      <w:proofErr w:type="gramEnd"/>
    </w:p>
    <w:p w:rsidR="002D1F16" w:rsidRPr="00183039" w:rsidRDefault="002D1F16" w:rsidP="002D1F16">
      <w:pPr>
        <w:ind w:firstLine="567"/>
        <w:jc w:val="both"/>
      </w:pPr>
      <w:r w:rsidRPr="00183039">
        <w:t>Органы местного самоуправления сельского поселения вправе устанавливать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D1F16" w:rsidRPr="00183039" w:rsidRDefault="002D1F16" w:rsidP="002D1F16">
      <w:pPr>
        <w:ind w:firstLine="567"/>
        <w:jc w:val="both"/>
      </w:pPr>
      <w:r w:rsidRPr="00183039">
        <w:t>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F194F" w:rsidRDefault="002D1F16" w:rsidP="002D1F16">
      <w:r w:rsidRPr="00183039">
        <w:t>12. Органы местного самоуправления сельского поселения участвуют в осуществлении государственных полномочий, не переданных им в соответствии со статьей 19 Федерального закона от 06.10.2003г. №131-ФЗ, в случае принятия Собранием депутатов сельского поселения решения о реализации права на участие в осуществлении указанных полномочий.</w:t>
      </w:r>
    </w:p>
    <w:sectPr w:rsidR="00EF194F" w:rsidSect="00EF1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1F16"/>
    <w:rsid w:val="002D1F16"/>
    <w:rsid w:val="00EF1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F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D1F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2D1F16"/>
    <w:pPr>
      <w:overflowPunct w:val="0"/>
      <w:autoSpaceDE w:val="0"/>
      <w:autoSpaceDN w:val="0"/>
      <w:adjustRightInd w:val="0"/>
      <w:spacing w:before="20" w:after="20"/>
      <w:ind w:firstLine="708"/>
      <w:jc w:val="both"/>
      <w:textAlignment w:val="baseline"/>
    </w:pPr>
    <w:rPr>
      <w:sz w:val="28"/>
      <w:szCs w:val="28"/>
    </w:rPr>
  </w:style>
  <w:style w:type="character" w:customStyle="1" w:styleId="20">
    <w:name w:val="Основной текст с отступом 2 Знак"/>
    <w:basedOn w:val="a0"/>
    <w:link w:val="2"/>
    <w:rsid w:val="002D1F16"/>
    <w:rPr>
      <w:rFonts w:ascii="Times New Roman" w:eastAsia="Times New Roman" w:hAnsi="Times New Roman" w:cs="Times New Roman"/>
      <w:sz w:val="28"/>
      <w:szCs w:val="28"/>
      <w:lang w:eastAsia="ru-RU"/>
    </w:rPr>
  </w:style>
  <w:style w:type="paragraph" w:customStyle="1" w:styleId="a3">
    <w:name w:val="адресат"/>
    <w:basedOn w:val="a"/>
    <w:next w:val="a"/>
    <w:rsid w:val="002D1F16"/>
    <w:pPr>
      <w:autoSpaceDE w:val="0"/>
      <w:autoSpaceDN w:val="0"/>
      <w:jc w:val="center"/>
    </w:pPr>
    <w:rPr>
      <w:sz w:val="30"/>
      <w:szCs w:val="30"/>
    </w:rPr>
  </w:style>
  <w:style w:type="paragraph" w:customStyle="1" w:styleId="aaanao">
    <w:name w:val="aa?anao"/>
    <w:basedOn w:val="a"/>
    <w:next w:val="a"/>
    <w:rsid w:val="002D1F16"/>
    <w:pPr>
      <w:overflowPunct w:val="0"/>
      <w:autoSpaceDE w:val="0"/>
      <w:autoSpaceDN w:val="0"/>
      <w:adjustRightInd w:val="0"/>
      <w:jc w:val="center"/>
      <w:textAlignment w:val="baseline"/>
    </w:pPr>
    <w:rPr>
      <w:sz w:val="30"/>
      <w:szCs w:val="30"/>
    </w:rPr>
  </w:style>
  <w:style w:type="paragraph" w:styleId="a4">
    <w:name w:val="Body Text"/>
    <w:basedOn w:val="a"/>
    <w:link w:val="a5"/>
    <w:rsid w:val="002D1F16"/>
    <w:rPr>
      <w:sz w:val="28"/>
    </w:rPr>
  </w:style>
  <w:style w:type="character" w:customStyle="1" w:styleId="a5">
    <w:name w:val="Основной текст Знак"/>
    <w:basedOn w:val="a0"/>
    <w:link w:val="a4"/>
    <w:rsid w:val="002D1F16"/>
    <w:rPr>
      <w:rFonts w:ascii="Times New Roman" w:eastAsia="Times New Roman" w:hAnsi="Times New Roman" w:cs="Times New Roman"/>
      <w:sz w:val="28"/>
      <w:szCs w:val="24"/>
      <w:lang w:eastAsia="ru-RU"/>
    </w:rPr>
  </w:style>
  <w:style w:type="paragraph" w:customStyle="1" w:styleId="ConsPlusNormal">
    <w:name w:val="ConsPlusNormal"/>
    <w:rsid w:val="002D1F1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D1F1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6050AD8FB5B7B3F4502451BF0E8DDE706A5605E486507FA3B05AFE8319EBA7C481336C4B4JFH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2906</Words>
  <Characters>16570</Characters>
  <Application>Microsoft Office Word</Application>
  <DocSecurity>0</DocSecurity>
  <Lines>138</Lines>
  <Paragraphs>38</Paragraphs>
  <ScaleCrop>false</ScaleCrop>
  <Company>Krokoz™</Company>
  <LinksUpToDate>false</LinksUpToDate>
  <CharactersWithSpaces>19438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2018-03-23T10:47:00Z</dcterms:created>
  <dcterms:modified xsi:type="dcterms:W3CDTF">2018-03-23T10:48:00Z</dcterms:modified>
</cp:coreProperties>
</file>